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6D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AC3D4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AC3D4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D818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5456D" w:rsidRPr="00291E78" w:rsidRDefault="0095456D" w:rsidP="00016414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2187 от 03.09.2012 г. </w:t>
      </w: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 в постановление администрации</w:t>
      </w:r>
    </w:p>
    <w:p w:rsidR="0095456D" w:rsidRPr="00291E78" w:rsidRDefault="0095456D" w:rsidP="00291E78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города  Железногорска от 26.12.2011  № 2726</w:t>
      </w:r>
    </w:p>
    <w:p w:rsidR="0095456D" w:rsidRDefault="0095456D" w:rsidP="00291E78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 редакции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постановления администрации</w:t>
      </w:r>
    </w:p>
    <w:p w:rsidR="0095456D" w:rsidRDefault="0095456D" w:rsidP="00291E78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города Железногорска</w:t>
      </w: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02.03.2012г. № 409) </w:t>
      </w:r>
    </w:p>
    <w:p w:rsidR="0095456D" w:rsidRDefault="0095456D" w:rsidP="0096100E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«Об утверждении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ведомственной целевой </w:t>
      </w:r>
    </w:p>
    <w:p w:rsidR="0095456D" w:rsidRDefault="0095456D" w:rsidP="0096100E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Программы «Капитальный ремонт общего</w:t>
      </w:r>
    </w:p>
    <w:p w:rsidR="0095456D" w:rsidRPr="00291E78" w:rsidRDefault="0095456D" w:rsidP="0096100E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имущества многоквартирных жилых домов </w:t>
      </w:r>
    </w:p>
    <w:p w:rsidR="0095456D" w:rsidRDefault="0095456D" w:rsidP="00291E78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города Железногорска Курской области на 2012-2014 год»</w:t>
      </w:r>
    </w:p>
    <w:p w:rsidR="0095456D" w:rsidRPr="00291E78" w:rsidRDefault="0095456D" w:rsidP="00291E78">
      <w:pPr>
        <w:pStyle w:val="ConsPlusTitle"/>
        <w:widowControl/>
        <w:ind w:left="399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56D" w:rsidRPr="00291E78" w:rsidRDefault="0095456D" w:rsidP="00016414">
      <w:pPr>
        <w:pStyle w:val="ConsPlusNormal"/>
        <w:widowControl/>
        <w:ind w:left="39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56D" w:rsidRPr="00291E78" w:rsidRDefault="0095456D" w:rsidP="003F0242">
      <w:pPr>
        <w:pStyle w:val="ConsPlusNormal"/>
        <w:widowControl/>
        <w:ind w:left="3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1E78">
        <w:rPr>
          <w:rFonts w:ascii="Times New Roman" w:hAnsi="Times New Roman" w:cs="Times New Roman"/>
          <w:sz w:val="24"/>
          <w:szCs w:val="24"/>
        </w:rPr>
        <w:t xml:space="preserve">  Руководствуясь Уставом города Железногорска Курской области и на основании писем руководителей управляющих организаций и товариществ собственников жилья ПОСТАНОВЛЯЮ:</w:t>
      </w:r>
    </w:p>
    <w:p w:rsidR="0095456D" w:rsidRPr="00291E78" w:rsidRDefault="0095456D" w:rsidP="00353D8F">
      <w:pPr>
        <w:pStyle w:val="ConsPlusTitle"/>
        <w:widowControl/>
        <w:ind w:left="399" w:firstLine="7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1. Внести в ведомственную целевую Программу «Капитальный ремонт общего имущества многоквартирных жилых домов города Железногорска Курской области на 2012-2014 год», утвержденную постановлением администрации города от 26.12.2011  № 2726 «Об утверждении ведомственной целевой Программы «Капитальный ремонт общего имущества многоквартирных жилых домов города Железногорска Курской области на 2012-2014 год», следующие изменения:</w:t>
      </w:r>
    </w:p>
    <w:p w:rsidR="0095456D" w:rsidRPr="00291E78" w:rsidRDefault="0095456D" w:rsidP="00353D8F">
      <w:pPr>
        <w:autoSpaceDE w:val="0"/>
        <w:autoSpaceDN w:val="0"/>
        <w:adjustRightInd w:val="0"/>
        <w:ind w:left="342" w:firstLine="540"/>
        <w:jc w:val="both"/>
      </w:pPr>
      <w:r w:rsidRPr="00291E78">
        <w:t xml:space="preserve">  1) в паспорте программы строку «Объемы и источники финансирования Программы», изложить в новой редакции:</w:t>
      </w:r>
    </w:p>
    <w:tbl>
      <w:tblPr>
        <w:tblpPr w:leftFromText="180" w:rightFromText="180" w:vertAnchor="text" w:horzAnchor="margin" w:tblpXSpec="right" w:tblpY="145"/>
        <w:tblW w:w="48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84"/>
        <w:gridCol w:w="7061"/>
      </w:tblGrid>
      <w:tr w:rsidR="0095456D" w:rsidRPr="00291E78">
        <w:trPr>
          <w:tblCellSpacing w:w="15" w:type="dxa"/>
        </w:trPr>
        <w:tc>
          <w:tcPr>
            <w:tcW w:w="1564" w:type="pct"/>
          </w:tcPr>
          <w:p w:rsidR="0095456D" w:rsidRPr="00291E78" w:rsidRDefault="0095456D" w:rsidP="00291E78">
            <w:pPr>
              <w:spacing w:before="100" w:beforeAutospacing="1" w:after="100" w:afterAutospacing="1"/>
            </w:pPr>
            <w:r>
              <w:t>«</w:t>
            </w:r>
            <w:r w:rsidRPr="00291E78">
              <w:t xml:space="preserve">Объемы  и источники финансирования  Программы </w:t>
            </w:r>
          </w:p>
        </w:tc>
        <w:tc>
          <w:tcPr>
            <w:tcW w:w="3389" w:type="pct"/>
          </w:tcPr>
          <w:p w:rsidR="0095456D" w:rsidRPr="00291E78" w:rsidRDefault="0095456D" w:rsidP="00291E78">
            <w:pPr>
              <w:jc w:val="both"/>
            </w:pPr>
            <w:r w:rsidRPr="00291E78">
              <w:t>Объем финансирования программных мероприятий составляет в целом 34</w:t>
            </w:r>
            <w:r>
              <w:t> </w:t>
            </w:r>
            <w:r w:rsidRPr="00291E78">
              <w:t>2</w:t>
            </w:r>
            <w:r>
              <w:t>68 420</w:t>
            </w:r>
            <w:r w:rsidRPr="00291E78">
              <w:t>,0 рублей, в том числе:</w:t>
            </w:r>
            <w:r w:rsidRPr="00291E78">
              <w:br/>
              <w:t>- средства городского бюджета –32 </w:t>
            </w:r>
            <w:r>
              <w:t>555</w:t>
            </w:r>
            <w:r w:rsidRPr="00291E78">
              <w:t xml:space="preserve"> </w:t>
            </w:r>
            <w:r>
              <w:t>00</w:t>
            </w:r>
            <w:r w:rsidRPr="00291E78">
              <w:t xml:space="preserve">0,0 рублей из них: </w:t>
            </w:r>
          </w:p>
          <w:p w:rsidR="0095456D" w:rsidRPr="00291E78" w:rsidRDefault="0095456D" w:rsidP="00291E78">
            <w:pPr>
              <w:jc w:val="both"/>
            </w:pPr>
            <w:r w:rsidRPr="00291E78">
              <w:t>в 2012 году  -   8 5</w:t>
            </w:r>
            <w:r>
              <w:t>55</w:t>
            </w:r>
            <w:r w:rsidRPr="00291E78">
              <w:t> </w:t>
            </w:r>
            <w:r>
              <w:t>00</w:t>
            </w:r>
            <w:r w:rsidRPr="00291E78">
              <w:t>0,0 рублей;</w:t>
            </w:r>
          </w:p>
          <w:p w:rsidR="0095456D" w:rsidRPr="00291E78" w:rsidRDefault="0095456D" w:rsidP="00291E78">
            <w:pPr>
              <w:jc w:val="both"/>
            </w:pPr>
            <w:r w:rsidRPr="00291E78">
              <w:t>в 2013 году - 12 000 000,0 рублей;</w:t>
            </w:r>
          </w:p>
          <w:p w:rsidR="0095456D" w:rsidRPr="00291E78" w:rsidRDefault="0095456D" w:rsidP="00291E78">
            <w:pPr>
              <w:jc w:val="both"/>
            </w:pPr>
            <w:r w:rsidRPr="00291E78">
              <w:t>в 2014 году - 12 000 000,0 рублей.</w:t>
            </w:r>
          </w:p>
          <w:p w:rsidR="0095456D" w:rsidRPr="00291E78" w:rsidRDefault="0095456D" w:rsidP="00291E78">
            <w:pPr>
              <w:jc w:val="both"/>
            </w:pPr>
            <w:r w:rsidRPr="00291E78">
              <w:t>-</w:t>
            </w:r>
            <w:r w:rsidRPr="00291E78">
              <w:rPr>
                <w:color w:val="FFFFFF"/>
              </w:rPr>
              <w:t>.</w:t>
            </w:r>
            <w:r w:rsidRPr="00291E78">
              <w:t>средства собственников (кроме муниципальной собственности) – 1 </w:t>
            </w:r>
            <w:r>
              <w:t>713</w:t>
            </w:r>
            <w:r w:rsidRPr="00291E78">
              <w:t xml:space="preserve"> </w:t>
            </w:r>
            <w:r>
              <w:t>420</w:t>
            </w:r>
            <w:r w:rsidRPr="00291E78">
              <w:t>,0 рублей из них:</w:t>
            </w:r>
          </w:p>
          <w:p w:rsidR="0095456D" w:rsidRPr="00291E78" w:rsidRDefault="0095456D" w:rsidP="00291E78">
            <w:pPr>
              <w:jc w:val="both"/>
            </w:pPr>
            <w:r w:rsidRPr="00291E78">
              <w:t>в 2012 году - 4</w:t>
            </w:r>
            <w:r>
              <w:t>50</w:t>
            </w:r>
            <w:r w:rsidRPr="00291E78">
              <w:t> </w:t>
            </w:r>
            <w:r>
              <w:t>263</w:t>
            </w:r>
            <w:r w:rsidRPr="00291E78">
              <w:t>,0 рублей;</w:t>
            </w:r>
          </w:p>
          <w:p w:rsidR="0095456D" w:rsidRPr="00291E78" w:rsidRDefault="0095456D" w:rsidP="00291E78">
            <w:pPr>
              <w:jc w:val="both"/>
            </w:pPr>
            <w:r w:rsidRPr="00291E78">
              <w:t>в 2013 году - 631 578,0 рублей;</w:t>
            </w:r>
          </w:p>
          <w:p w:rsidR="0095456D" w:rsidRPr="00291E78" w:rsidRDefault="0095456D" w:rsidP="00291E78">
            <w:pPr>
              <w:jc w:val="both"/>
            </w:pPr>
            <w:r w:rsidRPr="00291E78">
              <w:t>в</w:t>
            </w:r>
            <w:r w:rsidRPr="00291E78">
              <w:rPr>
                <w:color w:val="FFFFFF"/>
              </w:rPr>
              <w:t>.</w:t>
            </w:r>
            <w:r w:rsidRPr="00291E78">
              <w:t>2014</w:t>
            </w:r>
            <w:r w:rsidRPr="00291E78">
              <w:rPr>
                <w:color w:val="FFFFFF"/>
              </w:rPr>
              <w:t>.</w:t>
            </w:r>
            <w:r w:rsidRPr="00291E78">
              <w:t>году</w:t>
            </w:r>
            <w:r w:rsidRPr="00291E78">
              <w:rPr>
                <w:color w:val="FFFFFF"/>
              </w:rPr>
              <w:t>.</w:t>
            </w:r>
            <w:r w:rsidRPr="00291E78">
              <w:t>-</w:t>
            </w:r>
            <w:r w:rsidRPr="00291E78">
              <w:rPr>
                <w:color w:val="FFFFFF"/>
              </w:rPr>
              <w:t>.</w:t>
            </w:r>
            <w:r w:rsidRPr="00291E78">
              <w:t>631 579,0</w:t>
            </w:r>
            <w:r w:rsidRPr="00291E78">
              <w:rPr>
                <w:color w:val="FFFFFF"/>
              </w:rPr>
              <w:t>.</w:t>
            </w:r>
            <w:r w:rsidRPr="00291E78">
              <w:t xml:space="preserve">рублей. </w:t>
            </w:r>
            <w:r w:rsidRPr="00291E78">
              <w:br/>
              <w:t>Объем финансирования Программы носит плановый  характер и может быть откорректирован, исходя из возможностей городского  бюджета.</w:t>
            </w:r>
            <w:r>
              <w:t>»</w:t>
            </w:r>
            <w:r w:rsidRPr="00291E78">
              <w:t xml:space="preserve">  </w:t>
            </w:r>
          </w:p>
        </w:tc>
      </w:tr>
    </w:tbl>
    <w:p w:rsidR="0095456D" w:rsidRDefault="0095456D" w:rsidP="00943D61">
      <w:pPr>
        <w:pStyle w:val="ConsPlusTitle"/>
        <w:widowControl/>
        <w:ind w:left="399" w:firstLine="59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2) во втором абзаце раздела программы «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III</w:t>
      </w:r>
      <w:r w:rsidRPr="007C7F5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Описание ожидаемых результатов реализации Программы» слова «по капитальному ремонту кровли - 22 162,0 кв.м. из них: в 2012 году - 5014 кв.м.;» заменить словами «по капитальному ремонту кровли - 22 399,0 кв.м. из них: в 2012 году - 5251 кв.м.;»</w:t>
      </w:r>
    </w:p>
    <w:p w:rsidR="0095456D" w:rsidRDefault="0095456D" w:rsidP="003674FF">
      <w:pPr>
        <w:pStyle w:val="ConsPlusTitle"/>
        <w:widowControl/>
        <w:ind w:left="399" w:firstLine="7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56D" w:rsidRDefault="0095456D" w:rsidP="003674FF">
      <w:pPr>
        <w:pStyle w:val="ConsPlusTitle"/>
        <w:widowControl/>
        <w:ind w:left="399" w:firstLine="7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56D" w:rsidRDefault="0095456D" w:rsidP="003674FF">
      <w:pPr>
        <w:pStyle w:val="ConsPlusTitle"/>
        <w:widowControl/>
        <w:ind w:left="399" w:firstLine="7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56D" w:rsidRDefault="0095456D" w:rsidP="003674FF">
      <w:pPr>
        <w:pStyle w:val="ConsPlusTitle"/>
        <w:widowControl/>
        <w:ind w:left="399" w:firstLine="7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56D" w:rsidRDefault="0095456D" w:rsidP="003674FF">
      <w:pPr>
        <w:pStyle w:val="ConsPlusTitle"/>
        <w:widowControl/>
        <w:ind w:left="399" w:firstLine="7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56D" w:rsidRPr="00DD6972" w:rsidRDefault="0095456D" w:rsidP="00DD6972">
      <w:pPr>
        <w:pStyle w:val="ConsPlusTitle"/>
        <w:widowControl/>
        <w:ind w:left="399" w:firstLine="735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D6972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</w:p>
    <w:p w:rsidR="0095456D" w:rsidRDefault="0095456D" w:rsidP="003674FF">
      <w:pPr>
        <w:pStyle w:val="ConsPlusTitle"/>
        <w:widowControl/>
        <w:ind w:left="399" w:firstLine="7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56D" w:rsidRDefault="0095456D" w:rsidP="007C7F58">
      <w:pPr>
        <w:pStyle w:val="ConsPlusTitle"/>
        <w:widowControl/>
        <w:ind w:left="399" w:firstLine="59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в паспорте программы строку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Целевые индикаторы и показатели результативности реализации Программы</w:t>
      </w:r>
      <w:r w:rsidRPr="00291E78">
        <w:rPr>
          <w:rFonts w:ascii="Times New Roman" w:hAnsi="Times New Roman" w:cs="Times New Roman"/>
          <w:b w:val="0"/>
          <w:bCs w:val="0"/>
          <w:sz w:val="24"/>
          <w:szCs w:val="24"/>
        </w:rPr>
        <w:t>», изложить в новой редакции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tbl>
      <w:tblPr>
        <w:tblpPr w:leftFromText="180" w:rightFromText="180" w:vertAnchor="page" w:horzAnchor="margin" w:tblpX="135" w:tblpY="1876"/>
        <w:tblW w:w="492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54"/>
        <w:gridCol w:w="7350"/>
      </w:tblGrid>
      <w:tr w:rsidR="0095456D" w:rsidRPr="00882310">
        <w:trPr>
          <w:trHeight w:val="1869"/>
          <w:tblCellSpacing w:w="15" w:type="dxa"/>
        </w:trPr>
        <w:tc>
          <w:tcPr>
            <w:tcW w:w="1512" w:type="pct"/>
            <w:tcBorders>
              <w:bottom w:val="nil"/>
            </w:tcBorders>
          </w:tcPr>
          <w:p w:rsidR="0095456D" w:rsidRPr="00882310" w:rsidRDefault="0095456D" w:rsidP="00D4208B">
            <w:pPr>
              <w:spacing w:before="100" w:beforeAutospacing="1" w:after="100" w:afterAutospacing="1"/>
              <w:ind w:left="284"/>
            </w:pPr>
            <w:r>
              <w:t>«</w:t>
            </w:r>
            <w:r w:rsidRPr="00882310">
              <w:t xml:space="preserve">Целевые  индикаторы и показатели результативности реализации Программы </w:t>
            </w:r>
          </w:p>
        </w:tc>
        <w:tc>
          <w:tcPr>
            <w:tcW w:w="3443" w:type="pct"/>
            <w:tcBorders>
              <w:bottom w:val="nil"/>
            </w:tcBorders>
          </w:tcPr>
          <w:p w:rsidR="0095456D" w:rsidRPr="00882310" w:rsidRDefault="0095456D" w:rsidP="00D4208B">
            <w:pPr>
              <w:jc w:val="both"/>
            </w:pPr>
            <w:r w:rsidRPr="00882310">
              <w:t xml:space="preserve">1) Количество объектов, на которых будут выполнены работы по выборочному капитальному ремонту общего имущества многоквартирных жилых домов:  </w:t>
            </w:r>
          </w:p>
          <w:p w:rsidR="0095456D" w:rsidRPr="00882310" w:rsidRDefault="0095456D" w:rsidP="00D4208B">
            <w:pPr>
              <w:jc w:val="both"/>
            </w:pPr>
            <w:r w:rsidRPr="00882310">
              <w:t xml:space="preserve">- капитальный ремонт кровли- </w:t>
            </w:r>
            <w:r w:rsidRPr="00DD6972">
              <w:t xml:space="preserve">22 399,0 </w:t>
            </w:r>
            <w:r w:rsidRPr="00882310">
              <w:t>кв.м. из них:</w:t>
            </w:r>
          </w:p>
          <w:p w:rsidR="0095456D" w:rsidRPr="00882310" w:rsidRDefault="0095456D" w:rsidP="00D4208B">
            <w:pPr>
              <w:jc w:val="both"/>
            </w:pPr>
            <w:r w:rsidRPr="00882310">
              <w:t xml:space="preserve">в 2012 году - </w:t>
            </w:r>
            <w:r w:rsidRPr="00DD6972">
              <w:t>5251 кв.м.;</w:t>
            </w:r>
          </w:p>
          <w:p w:rsidR="0095456D" w:rsidRPr="00882310" w:rsidRDefault="0095456D" w:rsidP="00D4208B">
            <w:pPr>
              <w:jc w:val="both"/>
            </w:pPr>
            <w:r w:rsidRPr="00882310">
              <w:t>в 2013 году - 8632 кв.м;</w:t>
            </w:r>
          </w:p>
          <w:p w:rsidR="0095456D" w:rsidRPr="00882310" w:rsidRDefault="0095456D" w:rsidP="00D4208B">
            <w:pPr>
              <w:jc w:val="both"/>
            </w:pPr>
            <w:r w:rsidRPr="00882310">
              <w:t>в 2014 году - 8516 кв.м..</w:t>
            </w:r>
          </w:p>
          <w:p w:rsidR="0095456D" w:rsidRPr="00882310" w:rsidRDefault="0095456D" w:rsidP="00D4208B">
            <w:pPr>
              <w:jc w:val="both"/>
            </w:pPr>
            <w:r w:rsidRPr="00882310">
              <w:t>- ремонт и замена лифтового оборудования - 12 ед. из них:</w:t>
            </w:r>
          </w:p>
          <w:p w:rsidR="0095456D" w:rsidRPr="00882310" w:rsidRDefault="0095456D" w:rsidP="00D4208B">
            <w:r w:rsidRPr="00882310">
              <w:t>в 2012 году -  4 ед.;</w:t>
            </w:r>
          </w:p>
          <w:p w:rsidR="0095456D" w:rsidRPr="00882310" w:rsidRDefault="0095456D" w:rsidP="00D4208B">
            <w:r w:rsidRPr="00882310">
              <w:t>в 2013 году -  4 ед.;</w:t>
            </w:r>
          </w:p>
          <w:p w:rsidR="0095456D" w:rsidRPr="00882310" w:rsidRDefault="0095456D" w:rsidP="00D4208B">
            <w:pPr>
              <w:jc w:val="both"/>
            </w:pPr>
            <w:r w:rsidRPr="00882310">
              <w:t>в 2014 году -  4 ед.</w:t>
            </w:r>
          </w:p>
          <w:p w:rsidR="0095456D" w:rsidRPr="00882310" w:rsidRDefault="0095456D" w:rsidP="00D4208B">
            <w:pPr>
              <w:jc w:val="both"/>
            </w:pPr>
            <w:r w:rsidRPr="00882310">
              <w:t>-ремонт и реконструкция мест общего пользования составляет</w:t>
            </w:r>
            <w:r w:rsidRPr="00882310">
              <w:rPr>
                <w:color w:val="FFFFFF"/>
              </w:rPr>
              <w:t>..</w:t>
            </w:r>
            <w:r w:rsidRPr="00882310">
              <w:t>11 909,0</w:t>
            </w:r>
            <w:r w:rsidRPr="00882310">
              <w:rPr>
                <w:color w:val="FFFFFF"/>
              </w:rPr>
              <w:t>.</w:t>
            </w:r>
            <w:r w:rsidRPr="00882310">
              <w:t xml:space="preserve"> м.п.</w:t>
            </w:r>
            <w:r w:rsidRPr="00882310">
              <w:rPr>
                <w:color w:val="FFFFFF"/>
              </w:rPr>
              <w:t>..</w:t>
            </w:r>
            <w:r w:rsidRPr="00882310">
              <w:t>из</w:t>
            </w:r>
            <w:r w:rsidRPr="00882310">
              <w:rPr>
                <w:color w:val="FFFFFF"/>
              </w:rPr>
              <w:t>..</w:t>
            </w:r>
            <w:r w:rsidRPr="00882310">
              <w:t>них:</w:t>
            </w:r>
          </w:p>
          <w:p w:rsidR="0095456D" w:rsidRPr="00882310" w:rsidRDefault="0095456D" w:rsidP="00D4208B">
            <w:r w:rsidRPr="00882310">
              <w:t>в 2012 году - 2758 м.п.;</w:t>
            </w:r>
          </w:p>
          <w:p w:rsidR="0095456D" w:rsidRPr="00882310" w:rsidRDefault="0095456D" w:rsidP="00D4208B">
            <w:r w:rsidRPr="00882310">
              <w:t>в 2013 году - 5545 м.п.;</w:t>
            </w:r>
          </w:p>
          <w:p w:rsidR="0095456D" w:rsidRPr="00882310" w:rsidRDefault="0095456D" w:rsidP="00D4208B">
            <w:pPr>
              <w:jc w:val="both"/>
            </w:pPr>
            <w:r w:rsidRPr="00882310">
              <w:t>в</w:t>
            </w:r>
            <w:r w:rsidRPr="00882310">
              <w:rPr>
                <w:color w:val="FFFFFF"/>
              </w:rPr>
              <w:t>.</w:t>
            </w:r>
            <w:r w:rsidRPr="00882310">
              <w:t>2014</w:t>
            </w:r>
            <w:r w:rsidRPr="00882310">
              <w:rPr>
                <w:color w:val="FFFFFF"/>
              </w:rPr>
              <w:t>.</w:t>
            </w:r>
            <w:r w:rsidRPr="00882310">
              <w:t>году</w:t>
            </w:r>
            <w:r w:rsidRPr="00882310">
              <w:rPr>
                <w:color w:val="FFFFFF"/>
              </w:rPr>
              <w:t>.</w:t>
            </w:r>
            <w:r w:rsidRPr="00882310">
              <w:t>-</w:t>
            </w:r>
            <w:r w:rsidRPr="00882310">
              <w:rPr>
                <w:color w:val="FFFFFF"/>
              </w:rPr>
              <w:t>.</w:t>
            </w:r>
            <w:r w:rsidRPr="00882310">
              <w:t>3606</w:t>
            </w:r>
            <w:r w:rsidRPr="00882310">
              <w:rPr>
                <w:color w:val="FFFFFF"/>
              </w:rPr>
              <w:t>.</w:t>
            </w:r>
            <w:r w:rsidRPr="00882310">
              <w:t>м.п.</w:t>
            </w:r>
            <w:r w:rsidRPr="00882310">
              <w:br/>
              <w:t>2) Сокращение количества жалоб от населения по качеству выполненных работ по капитальному ремонту - не более 1% от численности населения города на конец отчетного периода.</w:t>
            </w:r>
            <w:r>
              <w:t>»</w:t>
            </w:r>
          </w:p>
        </w:tc>
      </w:tr>
    </w:tbl>
    <w:p w:rsidR="0095456D" w:rsidRPr="00291E78" w:rsidRDefault="0095456D" w:rsidP="00D4208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56D" w:rsidRDefault="0095456D" w:rsidP="007C7F58">
      <w:pPr>
        <w:pStyle w:val="ConsPlusNormal"/>
        <w:widowControl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291E78">
        <w:rPr>
          <w:rFonts w:ascii="Times New Roman" w:hAnsi="Times New Roman" w:cs="Times New Roman"/>
          <w:sz w:val="24"/>
          <w:szCs w:val="24"/>
        </w:rPr>
        <w:t xml:space="preserve">таблицу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1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2 </w:t>
      </w:r>
      <w:r w:rsidRPr="00291E78">
        <w:rPr>
          <w:rFonts w:ascii="Times New Roman" w:hAnsi="Times New Roman" w:cs="Times New Roman"/>
          <w:sz w:val="24"/>
          <w:szCs w:val="24"/>
        </w:rPr>
        <w:t xml:space="preserve">изложить в новой редакции согласно приложению на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291E78">
        <w:rPr>
          <w:rFonts w:ascii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291E78">
        <w:rPr>
          <w:rFonts w:ascii="Times New Roman" w:hAnsi="Times New Roman" w:cs="Times New Roman"/>
          <w:sz w:val="24"/>
          <w:szCs w:val="24"/>
        </w:rPr>
        <w:t>.</w:t>
      </w:r>
    </w:p>
    <w:p w:rsidR="0095456D" w:rsidRPr="00291E78" w:rsidRDefault="0095456D" w:rsidP="003674FF">
      <w:pPr>
        <w:pStyle w:val="ConsPlusNormal"/>
        <w:widowControl/>
        <w:ind w:left="39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E78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возложить на первого заместителя главы администрации города Котова Д.В.</w:t>
      </w:r>
    </w:p>
    <w:p w:rsidR="0095456D" w:rsidRPr="00291E78" w:rsidRDefault="0095456D" w:rsidP="003674FF">
      <w:pPr>
        <w:pStyle w:val="ConsPlusNormal"/>
        <w:widowControl/>
        <w:ind w:left="39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Pr="00291E78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 и подлежит опубликованию.</w:t>
      </w:r>
    </w:p>
    <w:p w:rsidR="0095456D" w:rsidRPr="00291E78" w:rsidRDefault="0095456D" w:rsidP="003674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56D" w:rsidRPr="00291E78" w:rsidRDefault="0095456D" w:rsidP="000164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56D" w:rsidRDefault="0095456D" w:rsidP="000164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56D" w:rsidRPr="00291E78" w:rsidRDefault="0095456D" w:rsidP="000164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56D" w:rsidRPr="00291E78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4"/>
          <w:szCs w:val="24"/>
        </w:rPr>
      </w:pPr>
      <w:r w:rsidRPr="00291E78">
        <w:rPr>
          <w:rFonts w:ascii="Times New Roman" w:hAnsi="Times New Roman" w:cs="Times New Roman"/>
          <w:sz w:val="24"/>
          <w:szCs w:val="24"/>
        </w:rPr>
        <w:t xml:space="preserve">  Глава  города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91E78">
        <w:rPr>
          <w:rFonts w:ascii="Times New Roman" w:hAnsi="Times New Roman" w:cs="Times New Roman"/>
          <w:sz w:val="24"/>
          <w:szCs w:val="24"/>
        </w:rPr>
        <w:t>В.И. Солнцев</w:t>
      </w:r>
    </w:p>
    <w:p w:rsidR="0095456D" w:rsidRPr="00291E78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4"/>
          <w:szCs w:val="24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Pr="00ED459C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28"/>
          <w:szCs w:val="28"/>
        </w:rPr>
      </w:pPr>
    </w:p>
    <w:p w:rsidR="0095456D" w:rsidRPr="00ED459C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16"/>
          <w:szCs w:val="16"/>
        </w:rPr>
      </w:pPr>
      <w:r w:rsidRPr="00ED459C">
        <w:rPr>
          <w:rFonts w:ascii="Times New Roman" w:hAnsi="Times New Roman" w:cs="Times New Roman"/>
          <w:sz w:val="16"/>
          <w:szCs w:val="16"/>
        </w:rPr>
        <w:t>Усова М.Ю.</w:t>
      </w:r>
    </w:p>
    <w:p w:rsidR="0095456D" w:rsidRPr="00ED459C" w:rsidRDefault="0095456D" w:rsidP="00016414">
      <w:pPr>
        <w:pStyle w:val="ConsPlusNormal"/>
        <w:widowControl/>
        <w:ind w:left="342" w:hanging="114"/>
        <w:jc w:val="both"/>
        <w:rPr>
          <w:rFonts w:ascii="Times New Roman" w:hAnsi="Times New Roman" w:cs="Times New Roman"/>
          <w:sz w:val="16"/>
          <w:szCs w:val="16"/>
        </w:rPr>
      </w:pPr>
      <w:r w:rsidRPr="00ED459C">
        <w:rPr>
          <w:rFonts w:ascii="Times New Roman" w:hAnsi="Times New Roman" w:cs="Times New Roman"/>
          <w:sz w:val="16"/>
          <w:szCs w:val="16"/>
        </w:rPr>
        <w:t>4-33-44</w:t>
      </w:r>
    </w:p>
    <w:p w:rsidR="0095456D" w:rsidRPr="00ED459C" w:rsidRDefault="0095456D" w:rsidP="00016414">
      <w:pPr>
        <w:rPr>
          <w:sz w:val="28"/>
          <w:szCs w:val="28"/>
        </w:rPr>
      </w:pPr>
    </w:p>
    <w:p w:rsidR="0095456D" w:rsidRDefault="0095456D"/>
    <w:p w:rsidR="0095456D" w:rsidRDefault="0095456D"/>
    <w:p w:rsidR="0095456D" w:rsidRDefault="0095456D"/>
    <w:p w:rsidR="0095456D" w:rsidRDefault="0095456D"/>
    <w:p w:rsidR="0095456D" w:rsidRDefault="0095456D" w:rsidP="00D81826">
      <w:pPr>
        <w:jc w:val="right"/>
        <w:rPr>
          <w:sz w:val="22"/>
          <w:szCs w:val="22"/>
        </w:rPr>
      </w:pPr>
      <w:bookmarkStart w:id="0" w:name="_GoBack"/>
      <w:bookmarkEnd w:id="0"/>
      <w:r w:rsidRPr="0096100E">
        <w:rPr>
          <w:sz w:val="22"/>
          <w:szCs w:val="22"/>
        </w:rPr>
        <w:t>Приложение</w:t>
      </w:r>
    </w:p>
    <w:p w:rsidR="0095456D" w:rsidRDefault="0095456D" w:rsidP="00D81826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95456D" w:rsidRDefault="0095456D" w:rsidP="00D81826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города Железногорска</w:t>
      </w:r>
    </w:p>
    <w:p w:rsidR="0095456D" w:rsidRPr="0096100E" w:rsidRDefault="0095456D" w:rsidP="00D81826">
      <w:pPr>
        <w:jc w:val="right"/>
        <w:rPr>
          <w:sz w:val="22"/>
          <w:szCs w:val="22"/>
        </w:rPr>
      </w:pPr>
      <w:r>
        <w:rPr>
          <w:sz w:val="22"/>
          <w:szCs w:val="22"/>
        </w:rPr>
        <w:t>от 03.09.2012 № 2187</w:t>
      </w:r>
    </w:p>
    <w:p w:rsidR="0095456D" w:rsidRDefault="0095456D" w:rsidP="00D81826">
      <w:pPr>
        <w:jc w:val="right"/>
        <w:rPr>
          <w:sz w:val="28"/>
          <w:szCs w:val="28"/>
        </w:rPr>
      </w:pPr>
    </w:p>
    <w:p w:rsidR="0095456D" w:rsidRPr="007C7F58" w:rsidRDefault="0095456D" w:rsidP="007C7F58">
      <w:pPr>
        <w:jc w:val="right"/>
      </w:pPr>
    </w:p>
    <w:p w:rsidR="0095456D" w:rsidRPr="007C7F58" w:rsidRDefault="0095456D" w:rsidP="007C7F58">
      <w:pPr>
        <w:jc w:val="right"/>
      </w:pPr>
      <w:r w:rsidRPr="007C7F58">
        <w:t xml:space="preserve">Таблица 1 </w:t>
      </w:r>
    </w:p>
    <w:p w:rsidR="0095456D" w:rsidRPr="007C7F58" w:rsidRDefault="0095456D" w:rsidP="007C7F58">
      <w:pPr>
        <w:jc w:val="center"/>
      </w:pPr>
      <w:r w:rsidRPr="007C7F58">
        <w:t>Индикаторы оценки результативности Программы</w:t>
      </w:r>
    </w:p>
    <w:tbl>
      <w:tblPr>
        <w:tblW w:w="5449" w:type="pct"/>
        <w:tblCellSpacing w:w="15" w:type="dxa"/>
        <w:tblInd w:w="-10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25"/>
        <w:gridCol w:w="1732"/>
        <w:gridCol w:w="1901"/>
        <w:gridCol w:w="1334"/>
        <w:gridCol w:w="4098"/>
        <w:gridCol w:w="1936"/>
        <w:gridCol w:w="50"/>
      </w:tblGrid>
      <w:tr w:rsidR="0095456D" w:rsidRPr="007C7F58">
        <w:trPr>
          <w:trHeight w:val="132"/>
          <w:tblCellSpacing w:w="15" w:type="dxa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Целевые индикаторы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Единица измерения 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Значение показателя </w:t>
            </w: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Методика расчета </w:t>
            </w:r>
          </w:p>
        </w:tc>
      </w:tr>
      <w:tr w:rsidR="0095456D" w:rsidRPr="007C7F58">
        <w:trPr>
          <w:gridAfter w:val="1"/>
          <w:wAfter w:w="2" w:type="pct"/>
          <w:trHeight w:val="132"/>
          <w:tblCellSpacing w:w="15" w:type="dxa"/>
        </w:trPr>
        <w:tc>
          <w:tcPr>
            <w:tcW w:w="495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Цель: Создание условий для комфортного и безопасного проживания граждан в жилищном фонде  города </w:t>
            </w:r>
          </w:p>
        </w:tc>
      </w:tr>
      <w:tr w:rsidR="0095456D" w:rsidRPr="007C7F58">
        <w:trPr>
          <w:gridAfter w:val="1"/>
          <w:wAfter w:w="2" w:type="pct"/>
          <w:trHeight w:val="132"/>
          <w:tblCellSpacing w:w="15" w:type="dxa"/>
        </w:trPr>
        <w:tc>
          <w:tcPr>
            <w:tcW w:w="495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Задача: Обеспечение проведения капитального ремонта жилищного фонда на территории  города </w:t>
            </w:r>
          </w:p>
        </w:tc>
      </w:tr>
      <w:tr w:rsidR="0095456D" w:rsidRPr="007C7F58">
        <w:trPr>
          <w:gridAfter w:val="1"/>
          <w:wAfter w:w="2" w:type="pct"/>
          <w:trHeight w:val="5537"/>
          <w:tblCellSpacing w:w="15" w:type="dxa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>1.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Выполнение работ по капитальному ремонту жилищного фонда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>Количество объектов, на которых выполнены работы по выборочному капитальному ремонту жилищного фонда.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единиц 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010D6B">
            <w:r w:rsidRPr="007C7F58">
              <w:rPr>
                <w:sz w:val="23"/>
                <w:szCs w:val="23"/>
              </w:rPr>
              <w:t xml:space="preserve">Количество видов работ,  которые планируется выполнить по выборочному капитальному ремонту жилищного фонда   </w:t>
            </w:r>
            <w:r w:rsidRPr="007C7F58">
              <w:t xml:space="preserve">   капитальный ремонт кровли- </w:t>
            </w:r>
            <w:r w:rsidRPr="00DD6972">
              <w:t>22 399,0 кв.м</w:t>
            </w:r>
            <w:r w:rsidRPr="007C7F58">
              <w:t xml:space="preserve">. из них: </w:t>
            </w:r>
          </w:p>
          <w:p w:rsidR="0095456D" w:rsidRPr="007C7F58" w:rsidRDefault="0095456D" w:rsidP="00010D6B">
            <w:r w:rsidRPr="007C7F58">
              <w:t xml:space="preserve">в 2012 году- </w:t>
            </w:r>
            <w:r w:rsidRPr="00DD6972">
              <w:t>5251кв.м.;</w:t>
            </w:r>
          </w:p>
          <w:p w:rsidR="0095456D" w:rsidRPr="007C7F58" w:rsidRDefault="0095456D" w:rsidP="00010D6B">
            <w:r w:rsidRPr="007C7F58">
              <w:t>в 2013 году - 8632кв.м;</w:t>
            </w:r>
          </w:p>
          <w:p w:rsidR="0095456D" w:rsidRPr="007C7F58" w:rsidRDefault="0095456D" w:rsidP="00010D6B">
            <w:r w:rsidRPr="007C7F58">
              <w:t>в 2014 году- 8516кв.м..</w:t>
            </w:r>
          </w:p>
          <w:p w:rsidR="0095456D" w:rsidRPr="007C7F58" w:rsidRDefault="0095456D" w:rsidP="00010D6B">
            <w:r w:rsidRPr="007C7F58">
              <w:t>ремонт и замена лифтового оборудования - 12 ед. из них:</w:t>
            </w:r>
          </w:p>
          <w:p w:rsidR="0095456D" w:rsidRPr="007C7F58" w:rsidRDefault="0095456D" w:rsidP="00010D6B">
            <w:r w:rsidRPr="007C7F58">
              <w:t>в 2012 году -  4 ед.;</w:t>
            </w:r>
          </w:p>
          <w:p w:rsidR="0095456D" w:rsidRPr="007C7F58" w:rsidRDefault="0095456D" w:rsidP="00010D6B">
            <w:r w:rsidRPr="007C7F58">
              <w:t>в 2013 году -  4 ед.;</w:t>
            </w:r>
          </w:p>
          <w:p w:rsidR="0095456D" w:rsidRPr="007C7F58" w:rsidRDefault="0095456D" w:rsidP="00010D6B">
            <w:r w:rsidRPr="007C7F58">
              <w:t>в 2014 году -  4 ед.</w:t>
            </w:r>
          </w:p>
          <w:p w:rsidR="0095456D" w:rsidRPr="007C7F58" w:rsidRDefault="0095456D" w:rsidP="00010D6B">
            <w:r w:rsidRPr="007C7F58">
              <w:t>ремонт</w:t>
            </w:r>
            <w:r w:rsidRPr="007C7F58">
              <w:rPr>
                <w:color w:val="FFFFFF"/>
              </w:rPr>
              <w:t>..</w:t>
            </w:r>
            <w:r w:rsidRPr="007C7F58">
              <w:t>и реконструкция мест общего</w:t>
            </w:r>
            <w:r w:rsidRPr="007C7F58">
              <w:rPr>
                <w:color w:val="FFFFFF"/>
              </w:rPr>
              <w:t>..</w:t>
            </w:r>
            <w:r w:rsidRPr="007C7F58">
              <w:t>пользования составляет</w:t>
            </w:r>
            <w:r w:rsidRPr="007C7F58">
              <w:rPr>
                <w:color w:val="FFFFFF"/>
              </w:rPr>
              <w:t>..</w:t>
            </w:r>
            <w:r w:rsidRPr="007C7F58">
              <w:t>11 909,0</w:t>
            </w:r>
            <w:r w:rsidRPr="007C7F58">
              <w:rPr>
                <w:color w:val="FFFFFF"/>
              </w:rPr>
              <w:t>.</w:t>
            </w:r>
            <w:r w:rsidRPr="007C7F58">
              <w:t>м.п.</w:t>
            </w:r>
            <w:r w:rsidRPr="007C7F58">
              <w:rPr>
                <w:color w:val="FFFFFF"/>
              </w:rPr>
              <w:t>..</w:t>
            </w:r>
            <w:r w:rsidRPr="007C7F58">
              <w:t>из</w:t>
            </w:r>
            <w:r w:rsidRPr="007C7F58">
              <w:rPr>
                <w:color w:val="FFFFFF"/>
              </w:rPr>
              <w:t>..</w:t>
            </w:r>
            <w:r w:rsidRPr="007C7F58">
              <w:t>них:</w:t>
            </w:r>
          </w:p>
          <w:p w:rsidR="0095456D" w:rsidRPr="007C7F58" w:rsidRDefault="0095456D" w:rsidP="00010D6B">
            <w:r w:rsidRPr="007C7F58">
              <w:t>в 2012 году - 2758 м.п.;</w:t>
            </w:r>
          </w:p>
          <w:p w:rsidR="0095456D" w:rsidRPr="007C7F58" w:rsidRDefault="0095456D" w:rsidP="00010D6B">
            <w:r w:rsidRPr="007C7F58">
              <w:t>в 2013 году - 5545 м.п.;</w:t>
            </w:r>
          </w:p>
          <w:p w:rsidR="0095456D" w:rsidRPr="007C7F58" w:rsidRDefault="0095456D" w:rsidP="00010D6B">
            <w:r w:rsidRPr="007C7F58">
              <w:t>в</w:t>
            </w:r>
            <w:r w:rsidRPr="007C7F58">
              <w:rPr>
                <w:color w:val="FFFFFF"/>
              </w:rPr>
              <w:t>.</w:t>
            </w:r>
            <w:r w:rsidRPr="007C7F58">
              <w:t>2014</w:t>
            </w:r>
            <w:r w:rsidRPr="007C7F58">
              <w:rPr>
                <w:color w:val="FFFFFF"/>
              </w:rPr>
              <w:t>.</w:t>
            </w:r>
            <w:r w:rsidRPr="007C7F58">
              <w:t>году</w:t>
            </w:r>
            <w:r w:rsidRPr="007C7F58">
              <w:rPr>
                <w:color w:val="FFFFFF"/>
              </w:rPr>
              <w:t>.</w:t>
            </w:r>
            <w:r w:rsidRPr="007C7F58">
              <w:t>-</w:t>
            </w:r>
            <w:r w:rsidRPr="007C7F58">
              <w:rPr>
                <w:color w:val="FFFFFF"/>
              </w:rPr>
              <w:t>.</w:t>
            </w:r>
            <w:r w:rsidRPr="007C7F58">
              <w:t>3606</w:t>
            </w:r>
            <w:r w:rsidRPr="007C7F58">
              <w:rPr>
                <w:color w:val="FFFFFF"/>
              </w:rPr>
              <w:t>.</w:t>
            </w:r>
            <w:r w:rsidRPr="007C7F58">
              <w:t>м.п.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</w:tr>
      <w:tr w:rsidR="0095456D" w:rsidRPr="007C7F58">
        <w:trPr>
          <w:gridAfter w:val="1"/>
          <w:wAfter w:w="2" w:type="pct"/>
          <w:trHeight w:val="1927"/>
          <w:tblCellSpacing w:w="15" w:type="dxa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F696C">
            <w:pPr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> 2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> 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Сокращение количества жалоб от населения по качеству выполненных работ по капитальному ремонту 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>%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не более 1% от численности населения на конец отчетного периода 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56D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Количество жалоб / численность населения на конец года </w:t>
            </w:r>
          </w:p>
          <w:p w:rsidR="0095456D" w:rsidRPr="007C7F58" w:rsidRDefault="0095456D" w:rsidP="007C7F5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C7F58">
              <w:rPr>
                <w:sz w:val="23"/>
                <w:szCs w:val="23"/>
              </w:rPr>
              <w:t xml:space="preserve"> 100</w:t>
            </w:r>
            <w:r w:rsidRPr="007C7F58">
              <w:rPr>
                <w:color w:val="FF0000"/>
                <w:sz w:val="23"/>
                <w:szCs w:val="23"/>
              </w:rPr>
              <w:t xml:space="preserve"> </w:t>
            </w:r>
          </w:p>
        </w:tc>
      </w:tr>
    </w:tbl>
    <w:p w:rsidR="0095456D" w:rsidRDefault="0095456D" w:rsidP="00D81826">
      <w:pPr>
        <w:jc w:val="right"/>
        <w:rPr>
          <w:sz w:val="28"/>
          <w:szCs w:val="28"/>
        </w:rPr>
      </w:pPr>
    </w:p>
    <w:p w:rsidR="0095456D" w:rsidRDefault="0095456D" w:rsidP="00D81826">
      <w:pPr>
        <w:jc w:val="right"/>
        <w:rPr>
          <w:sz w:val="28"/>
          <w:szCs w:val="28"/>
        </w:rPr>
      </w:pPr>
    </w:p>
    <w:p w:rsidR="0095456D" w:rsidRDefault="0095456D" w:rsidP="00D81826">
      <w:pPr>
        <w:jc w:val="right"/>
        <w:rPr>
          <w:sz w:val="28"/>
          <w:szCs w:val="28"/>
        </w:rPr>
      </w:pPr>
    </w:p>
    <w:p w:rsidR="0095456D" w:rsidRDefault="0095456D" w:rsidP="00D81826">
      <w:pPr>
        <w:jc w:val="right"/>
        <w:rPr>
          <w:sz w:val="28"/>
          <w:szCs w:val="28"/>
        </w:rPr>
      </w:pPr>
    </w:p>
    <w:p w:rsidR="0095456D" w:rsidRDefault="0095456D" w:rsidP="0096100E">
      <w:pPr>
        <w:rPr>
          <w:sz w:val="28"/>
          <w:szCs w:val="28"/>
        </w:rPr>
      </w:pPr>
    </w:p>
    <w:p w:rsidR="0095456D" w:rsidRDefault="0095456D" w:rsidP="00D81826">
      <w:pPr>
        <w:jc w:val="right"/>
        <w:rPr>
          <w:sz w:val="28"/>
          <w:szCs w:val="28"/>
        </w:rPr>
      </w:pPr>
    </w:p>
    <w:p w:rsidR="0095456D" w:rsidRDefault="0095456D" w:rsidP="00D81826">
      <w:pPr>
        <w:jc w:val="right"/>
        <w:rPr>
          <w:sz w:val="28"/>
          <w:szCs w:val="28"/>
        </w:rPr>
      </w:pPr>
    </w:p>
    <w:p w:rsidR="0095456D" w:rsidRDefault="0095456D" w:rsidP="00D81826">
      <w:pPr>
        <w:jc w:val="right"/>
        <w:rPr>
          <w:sz w:val="28"/>
          <w:szCs w:val="28"/>
        </w:rPr>
      </w:pPr>
    </w:p>
    <w:p w:rsidR="0095456D" w:rsidRDefault="0095456D" w:rsidP="00D81826">
      <w:pPr>
        <w:jc w:val="right"/>
        <w:rPr>
          <w:sz w:val="28"/>
          <w:szCs w:val="28"/>
        </w:rPr>
      </w:pPr>
    </w:p>
    <w:p w:rsidR="0095456D" w:rsidRPr="009F2A3F" w:rsidRDefault="0095456D" w:rsidP="00D81826">
      <w:pPr>
        <w:jc w:val="right"/>
      </w:pPr>
      <w:r w:rsidRPr="009F2A3F">
        <w:t xml:space="preserve">Таблица 2 </w:t>
      </w:r>
    </w:p>
    <w:p w:rsidR="0095456D" w:rsidRPr="009F2A3F" w:rsidRDefault="0095456D" w:rsidP="00D81826">
      <w:pPr>
        <w:jc w:val="center"/>
      </w:pPr>
      <w:r w:rsidRPr="009F2A3F">
        <w:t>ПЕРЕЧЕНЬ</w:t>
      </w:r>
      <w:r w:rsidRPr="009F2A3F">
        <w:br/>
        <w:t>мероприятий ведомственной целевой программы</w:t>
      </w:r>
      <w:r w:rsidRPr="009F2A3F">
        <w:br/>
        <w:t>«Капитальный ремонт общего имущества многоквартирных жилых домов города  Железногорска Курской области на 2012-2014 годы»</w:t>
      </w:r>
    </w:p>
    <w:p w:rsidR="0095456D" w:rsidRPr="007570D0" w:rsidRDefault="0095456D" w:rsidP="00D81826">
      <w:pPr>
        <w:jc w:val="center"/>
      </w:pPr>
    </w:p>
    <w:tbl>
      <w:tblPr>
        <w:tblW w:w="109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"/>
        <w:gridCol w:w="1701"/>
        <w:gridCol w:w="1985"/>
        <w:gridCol w:w="425"/>
        <w:gridCol w:w="453"/>
        <w:gridCol w:w="15"/>
        <w:gridCol w:w="15"/>
        <w:gridCol w:w="509"/>
        <w:gridCol w:w="540"/>
        <w:gridCol w:w="15"/>
        <w:gridCol w:w="12"/>
        <w:gridCol w:w="513"/>
        <w:gridCol w:w="15"/>
        <w:gridCol w:w="45"/>
        <w:gridCol w:w="420"/>
        <w:gridCol w:w="425"/>
        <w:gridCol w:w="142"/>
        <w:gridCol w:w="648"/>
        <w:gridCol w:w="45"/>
        <w:gridCol w:w="15"/>
        <w:gridCol w:w="15"/>
        <w:gridCol w:w="552"/>
      </w:tblGrid>
      <w:tr w:rsidR="0095456D" w:rsidRPr="007570D0">
        <w:tc>
          <w:tcPr>
            <w:tcW w:w="567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Описание программных 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9" w:type="dxa"/>
            <w:gridSpan w:val="19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Затраты на реализацию программных мероприятий в 2012-2014 г., в рублях</w:t>
            </w:r>
          </w:p>
        </w:tc>
      </w:tr>
      <w:tr w:rsidR="0095456D" w:rsidRPr="007570D0">
        <w:trPr>
          <w:trHeight w:val="1006"/>
        </w:trPr>
        <w:tc>
          <w:tcPr>
            <w:tcW w:w="567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gridSpan w:val="7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842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средства собственников (кроме муниципальной собственности)</w:t>
            </w:r>
          </w:p>
          <w:p w:rsidR="0095456D" w:rsidRPr="007570D0" w:rsidRDefault="0095456D" w:rsidP="00501565">
            <w:pPr>
              <w:rPr>
                <w:sz w:val="20"/>
                <w:szCs w:val="20"/>
              </w:rPr>
            </w:pPr>
          </w:p>
        </w:tc>
      </w:tr>
      <w:tr w:rsidR="0095456D" w:rsidRPr="007570D0">
        <w:trPr>
          <w:cantSplit/>
          <w:trHeight w:val="998"/>
        </w:trPr>
        <w:tc>
          <w:tcPr>
            <w:tcW w:w="567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2012 год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2013 год</w:t>
            </w:r>
          </w:p>
        </w:tc>
        <w:tc>
          <w:tcPr>
            <w:tcW w:w="524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2014 год</w:t>
            </w:r>
          </w:p>
        </w:tc>
        <w:tc>
          <w:tcPr>
            <w:tcW w:w="540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2012 год</w:t>
            </w:r>
          </w:p>
        </w:tc>
        <w:tc>
          <w:tcPr>
            <w:tcW w:w="555" w:type="dxa"/>
            <w:gridSpan w:val="4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2013 год</w:t>
            </w:r>
          </w:p>
        </w:tc>
        <w:tc>
          <w:tcPr>
            <w:tcW w:w="465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2014 год</w:t>
            </w:r>
          </w:p>
        </w:tc>
        <w:tc>
          <w:tcPr>
            <w:tcW w:w="425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2012 год</w:t>
            </w:r>
          </w:p>
        </w:tc>
        <w:tc>
          <w:tcPr>
            <w:tcW w:w="850" w:type="dxa"/>
            <w:gridSpan w:val="4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2013 год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2014 год</w:t>
            </w:r>
          </w:p>
        </w:tc>
      </w:tr>
      <w:tr w:rsidR="0095456D" w:rsidRPr="007570D0">
        <w:tc>
          <w:tcPr>
            <w:tcW w:w="10915" w:type="dxa"/>
            <w:gridSpan w:val="24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 xml:space="preserve">Цель: Создание условий для комфортного проживания граждан в жилищном фонде </w:t>
            </w:r>
          </w:p>
        </w:tc>
      </w:tr>
      <w:tr w:rsidR="0095456D" w:rsidRPr="007570D0">
        <w:tc>
          <w:tcPr>
            <w:tcW w:w="10915" w:type="dxa"/>
            <w:gridSpan w:val="24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Задача: Обеспечение проведения капитального ремонта общего имущества многоквартирных домов на территории города Железногорска</w:t>
            </w:r>
          </w:p>
        </w:tc>
      </w:tr>
      <w:tr w:rsidR="0095456D" w:rsidRPr="007570D0">
        <w:trPr>
          <w:trHeight w:val="1577"/>
        </w:trPr>
        <w:tc>
          <w:tcPr>
            <w:tcW w:w="567" w:type="dxa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Организация работ по капитальному ремонту жилищного фонда</w:t>
            </w: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85" w:type="dxa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Управляющие компании, товарищества собственников жилья</w:t>
            </w:r>
          </w:p>
        </w:tc>
        <w:tc>
          <w:tcPr>
            <w:tcW w:w="1417" w:type="dxa"/>
            <w:gridSpan w:val="5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</w:tr>
      <w:tr w:rsidR="0095456D" w:rsidRPr="007570D0">
        <w:trPr>
          <w:trHeight w:val="1278"/>
        </w:trPr>
        <w:tc>
          <w:tcPr>
            <w:tcW w:w="567" w:type="dxa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Выполнение работ по капитальному ремонту жилищного фонда:</w:t>
            </w:r>
          </w:p>
        </w:tc>
        <w:tc>
          <w:tcPr>
            <w:tcW w:w="1842" w:type="dxa"/>
            <w:gridSpan w:val="2"/>
          </w:tcPr>
          <w:p w:rsidR="0095456D" w:rsidRPr="007570D0" w:rsidRDefault="0095456D" w:rsidP="0050156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Мероприятия технического характера:</w:t>
            </w:r>
          </w:p>
        </w:tc>
        <w:tc>
          <w:tcPr>
            <w:tcW w:w="1985" w:type="dxa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</w:tr>
      <w:tr w:rsidR="0095456D" w:rsidRPr="007570D0">
        <w:trPr>
          <w:cantSplit/>
          <w:trHeight w:val="1548"/>
        </w:trPr>
        <w:tc>
          <w:tcPr>
            <w:tcW w:w="567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Капитальный ремонт кровли:</w:t>
            </w: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2012 год: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Гагарина,12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Гагарина,27</w:t>
            </w:r>
          </w:p>
          <w:p w:rsidR="0095456D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Димитрова,13/3</w:t>
            </w: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переулок,26</w:t>
            </w:r>
          </w:p>
        </w:tc>
        <w:tc>
          <w:tcPr>
            <w:tcW w:w="425" w:type="dxa"/>
            <w:textDirection w:val="btLr"/>
            <w:vAlign w:val="center"/>
          </w:tcPr>
          <w:p w:rsidR="0095456D" w:rsidRPr="007570D0" w:rsidRDefault="0095456D" w:rsidP="00A747C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1 900 000,0</w:t>
            </w:r>
          </w:p>
        </w:tc>
        <w:tc>
          <w:tcPr>
            <w:tcW w:w="453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5 829 473,0</w:t>
            </w:r>
          </w:p>
        </w:tc>
        <w:tc>
          <w:tcPr>
            <w:tcW w:w="539" w:type="dxa"/>
            <w:gridSpan w:val="3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6 197 937,0</w:t>
            </w:r>
          </w:p>
        </w:tc>
        <w:tc>
          <w:tcPr>
            <w:tcW w:w="555" w:type="dxa"/>
            <w:gridSpan w:val="2"/>
            <w:textDirection w:val="btLr"/>
            <w:vAlign w:val="center"/>
          </w:tcPr>
          <w:p w:rsidR="0095456D" w:rsidRPr="007570D0" w:rsidRDefault="0095456D" w:rsidP="00A747C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1 805 000,0</w:t>
            </w:r>
          </w:p>
        </w:tc>
        <w:tc>
          <w:tcPr>
            <w:tcW w:w="540" w:type="dxa"/>
            <w:gridSpan w:val="3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5 538 000,0</w:t>
            </w:r>
          </w:p>
        </w:tc>
        <w:tc>
          <w:tcPr>
            <w:tcW w:w="465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5 888 040,0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95 000</w:t>
            </w:r>
          </w:p>
        </w:tc>
        <w:tc>
          <w:tcPr>
            <w:tcW w:w="648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291 473</w:t>
            </w:r>
          </w:p>
        </w:tc>
        <w:tc>
          <w:tcPr>
            <w:tcW w:w="627" w:type="dxa"/>
            <w:gridSpan w:val="4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309 897</w:t>
            </w:r>
          </w:p>
        </w:tc>
      </w:tr>
      <w:tr w:rsidR="0095456D" w:rsidRPr="007570D0">
        <w:trPr>
          <w:trHeight w:val="269"/>
        </w:trPr>
        <w:tc>
          <w:tcPr>
            <w:tcW w:w="567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 w:rsidRPr="007570D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5456D" w:rsidRPr="007570D0" w:rsidRDefault="0095456D" w:rsidP="00A747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13 927 410,0</w:t>
            </w:r>
          </w:p>
        </w:tc>
        <w:tc>
          <w:tcPr>
            <w:tcW w:w="1560" w:type="dxa"/>
            <w:gridSpan w:val="7"/>
            <w:vAlign w:val="center"/>
          </w:tcPr>
          <w:p w:rsidR="0095456D" w:rsidRPr="007570D0" w:rsidRDefault="0095456D" w:rsidP="00A747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13 231 040,0</w:t>
            </w:r>
          </w:p>
        </w:tc>
        <w:tc>
          <w:tcPr>
            <w:tcW w:w="1842" w:type="dxa"/>
            <w:gridSpan w:val="7"/>
            <w:vAlign w:val="center"/>
          </w:tcPr>
          <w:p w:rsidR="0095456D" w:rsidRPr="007570D0" w:rsidRDefault="0095456D" w:rsidP="00A747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696 370</w:t>
            </w:r>
          </w:p>
        </w:tc>
      </w:tr>
      <w:tr w:rsidR="0095456D" w:rsidRPr="007570D0">
        <w:trPr>
          <w:cantSplit/>
          <w:trHeight w:val="1479"/>
        </w:trPr>
        <w:tc>
          <w:tcPr>
            <w:tcW w:w="567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Ремонт или замена лифтового оборудования:</w:t>
            </w: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2012 год: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Гагарина,1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Гагарина,15/1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Гагарина,15/2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Горняков,4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Ленина,35</w:t>
            </w: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Ленина,82/2</w:t>
            </w:r>
          </w:p>
        </w:tc>
        <w:tc>
          <w:tcPr>
            <w:tcW w:w="425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5 789 474,0</w:t>
            </w:r>
          </w:p>
        </w:tc>
        <w:tc>
          <w:tcPr>
            <w:tcW w:w="483" w:type="dxa"/>
            <w:gridSpan w:val="3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4 534 737,0</w:t>
            </w:r>
          </w:p>
        </w:tc>
        <w:tc>
          <w:tcPr>
            <w:tcW w:w="509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4 865 885,0</w:t>
            </w:r>
          </w:p>
        </w:tc>
        <w:tc>
          <w:tcPr>
            <w:tcW w:w="555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5 500 000,0</w:t>
            </w:r>
          </w:p>
        </w:tc>
        <w:tc>
          <w:tcPr>
            <w:tcW w:w="525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4 308 000,0</w:t>
            </w:r>
          </w:p>
        </w:tc>
        <w:tc>
          <w:tcPr>
            <w:tcW w:w="480" w:type="dxa"/>
            <w:gridSpan w:val="3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4 622 591,0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289 474</w:t>
            </w:r>
          </w:p>
        </w:tc>
        <w:tc>
          <w:tcPr>
            <w:tcW w:w="693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 xml:space="preserve">226 737  </w:t>
            </w:r>
          </w:p>
        </w:tc>
        <w:tc>
          <w:tcPr>
            <w:tcW w:w="582" w:type="dxa"/>
            <w:gridSpan w:val="3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243 294</w:t>
            </w:r>
          </w:p>
        </w:tc>
      </w:tr>
      <w:tr w:rsidR="0095456D" w:rsidRPr="007570D0">
        <w:trPr>
          <w:trHeight w:val="284"/>
        </w:trPr>
        <w:tc>
          <w:tcPr>
            <w:tcW w:w="567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 w:rsidRPr="007570D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15 190 096,0</w:t>
            </w:r>
          </w:p>
        </w:tc>
        <w:tc>
          <w:tcPr>
            <w:tcW w:w="1560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14 430 591,0</w:t>
            </w:r>
          </w:p>
        </w:tc>
        <w:tc>
          <w:tcPr>
            <w:tcW w:w="1842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759 505</w:t>
            </w:r>
          </w:p>
        </w:tc>
      </w:tr>
      <w:tr w:rsidR="0095456D" w:rsidRPr="007570D0">
        <w:trPr>
          <w:cantSplit/>
          <w:trHeight w:val="1488"/>
        </w:trPr>
        <w:tc>
          <w:tcPr>
            <w:tcW w:w="567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Ремонт и реконструкция мест общего пользования:</w:t>
            </w: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2012 год: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Больничный переулок,8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Ленина,54</w:t>
            </w:r>
          </w:p>
          <w:p w:rsidR="0095456D" w:rsidRPr="00FC2E16" w:rsidRDefault="0095456D" w:rsidP="00501565">
            <w:pPr>
              <w:jc w:val="center"/>
              <w:rPr>
                <w:sz w:val="20"/>
                <w:szCs w:val="20"/>
              </w:rPr>
            </w:pPr>
            <w:r w:rsidRPr="00FC2E16">
              <w:rPr>
                <w:sz w:val="20"/>
                <w:szCs w:val="20"/>
              </w:rPr>
              <w:t>рокоссовского,60</w:t>
            </w:r>
          </w:p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315  789</w:t>
            </w:r>
            <w:r w:rsidRPr="007570D0">
              <w:rPr>
                <w:sz w:val="20"/>
                <w:szCs w:val="20"/>
              </w:rPr>
              <w:t>,0</w:t>
            </w:r>
          </w:p>
        </w:tc>
        <w:tc>
          <w:tcPr>
            <w:tcW w:w="483" w:type="dxa"/>
            <w:gridSpan w:val="3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2 267 368,0</w:t>
            </w:r>
          </w:p>
        </w:tc>
        <w:tc>
          <w:tcPr>
            <w:tcW w:w="509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1 567 757,0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250</w:t>
            </w:r>
            <w:r w:rsidRPr="007570D0">
              <w:rPr>
                <w:sz w:val="20"/>
                <w:szCs w:val="20"/>
              </w:rPr>
              <w:t> 000,0</w:t>
            </w:r>
          </w:p>
        </w:tc>
        <w:tc>
          <w:tcPr>
            <w:tcW w:w="573" w:type="dxa"/>
            <w:gridSpan w:val="3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2 154 000,0</w:t>
            </w:r>
          </w:p>
        </w:tc>
        <w:tc>
          <w:tcPr>
            <w:tcW w:w="420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1 489 369,0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65 789</w:t>
            </w:r>
          </w:p>
        </w:tc>
        <w:tc>
          <w:tcPr>
            <w:tcW w:w="723" w:type="dxa"/>
            <w:gridSpan w:val="4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113 368</w:t>
            </w:r>
          </w:p>
        </w:tc>
        <w:tc>
          <w:tcPr>
            <w:tcW w:w="552" w:type="dxa"/>
            <w:textDirection w:val="btLr"/>
            <w:vAlign w:val="center"/>
          </w:tcPr>
          <w:p w:rsidR="0095456D" w:rsidRPr="007570D0" w:rsidRDefault="0095456D" w:rsidP="005015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78 388</w:t>
            </w:r>
          </w:p>
        </w:tc>
      </w:tr>
      <w:tr w:rsidR="0095456D" w:rsidRPr="007570D0">
        <w:trPr>
          <w:trHeight w:val="225"/>
        </w:trPr>
        <w:tc>
          <w:tcPr>
            <w:tcW w:w="567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95456D" w:rsidRPr="007570D0" w:rsidRDefault="0095456D" w:rsidP="00501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 w:rsidRPr="007570D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5 150 914</w:t>
            </w:r>
            <w:r w:rsidRPr="007570D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560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4 893 369,0</w:t>
            </w:r>
          </w:p>
        </w:tc>
        <w:tc>
          <w:tcPr>
            <w:tcW w:w="1842" w:type="dxa"/>
            <w:gridSpan w:val="7"/>
            <w:vAlign w:val="center"/>
          </w:tcPr>
          <w:p w:rsidR="0095456D" w:rsidRPr="007570D0" w:rsidRDefault="0095456D" w:rsidP="00501565">
            <w:pPr>
              <w:jc w:val="center"/>
              <w:rPr>
                <w:b/>
                <w:bCs/>
                <w:sz w:val="20"/>
                <w:szCs w:val="20"/>
              </w:rPr>
            </w:pPr>
            <w:r w:rsidRPr="007570D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57</w:t>
            </w:r>
            <w:r w:rsidRPr="007570D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545</w:t>
            </w:r>
          </w:p>
        </w:tc>
      </w:tr>
      <w:tr w:rsidR="0095456D" w:rsidRPr="007570D0">
        <w:tc>
          <w:tcPr>
            <w:tcW w:w="6096" w:type="dxa"/>
            <w:gridSpan w:val="5"/>
            <w:vAlign w:val="center"/>
          </w:tcPr>
          <w:p w:rsidR="0095456D" w:rsidRPr="007570D0" w:rsidRDefault="0095456D" w:rsidP="00501565">
            <w:pPr>
              <w:rPr>
                <w:sz w:val="20"/>
                <w:szCs w:val="20"/>
              </w:rPr>
            </w:pPr>
            <w:r w:rsidRPr="007570D0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417" w:type="dxa"/>
            <w:gridSpan w:val="5"/>
            <w:vAlign w:val="center"/>
          </w:tcPr>
          <w:p w:rsidR="0095456D" w:rsidRPr="007570D0" w:rsidRDefault="0095456D" w:rsidP="00A74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34 268 420</w:t>
            </w:r>
            <w:r w:rsidRPr="007570D0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gridSpan w:val="7"/>
            <w:vAlign w:val="center"/>
          </w:tcPr>
          <w:p w:rsidR="0095456D" w:rsidRPr="007570D0" w:rsidRDefault="0095456D" w:rsidP="00A747CB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32 </w:t>
            </w:r>
            <w:r>
              <w:rPr>
                <w:sz w:val="20"/>
                <w:szCs w:val="20"/>
              </w:rPr>
              <w:t>555</w:t>
            </w:r>
            <w:r w:rsidRPr="007570D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</w:t>
            </w:r>
            <w:r w:rsidRPr="007570D0">
              <w:rPr>
                <w:sz w:val="20"/>
                <w:szCs w:val="20"/>
              </w:rPr>
              <w:t>0,0</w:t>
            </w:r>
          </w:p>
        </w:tc>
        <w:tc>
          <w:tcPr>
            <w:tcW w:w="1842" w:type="dxa"/>
            <w:gridSpan w:val="7"/>
            <w:vAlign w:val="center"/>
          </w:tcPr>
          <w:p w:rsidR="0095456D" w:rsidRPr="007570D0" w:rsidRDefault="0095456D" w:rsidP="00A747CB">
            <w:pPr>
              <w:jc w:val="center"/>
              <w:rPr>
                <w:sz w:val="20"/>
                <w:szCs w:val="20"/>
              </w:rPr>
            </w:pPr>
            <w:r w:rsidRPr="007570D0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713</w:t>
            </w:r>
            <w:r w:rsidRPr="007570D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420</w:t>
            </w:r>
            <w:r w:rsidRPr="007570D0">
              <w:rPr>
                <w:sz w:val="20"/>
                <w:szCs w:val="20"/>
              </w:rPr>
              <w:t>,0</w:t>
            </w:r>
          </w:p>
        </w:tc>
      </w:tr>
    </w:tbl>
    <w:p w:rsidR="0095456D" w:rsidRDefault="0095456D"/>
    <w:p w:rsidR="0095456D" w:rsidRDefault="0095456D"/>
    <w:p w:rsidR="0095456D" w:rsidRDefault="0095456D"/>
    <w:p w:rsidR="0095456D" w:rsidRDefault="0095456D"/>
    <w:p w:rsidR="0095456D" w:rsidRDefault="0095456D"/>
    <w:p w:rsidR="0095456D" w:rsidRPr="008C257E" w:rsidRDefault="0095456D" w:rsidP="008C257E"/>
    <w:sectPr w:rsidR="0095456D" w:rsidRPr="008C257E" w:rsidSect="003B46C0">
      <w:headerReference w:type="default" r:id="rId6"/>
      <w:pgSz w:w="11906" w:h="16838"/>
      <w:pgMar w:top="-568" w:right="680" w:bottom="567" w:left="720" w:header="709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6D" w:rsidRDefault="0095456D" w:rsidP="00AC3D4F">
      <w:r>
        <w:separator/>
      </w:r>
    </w:p>
  </w:endnote>
  <w:endnote w:type="continuationSeparator" w:id="0">
    <w:p w:rsidR="0095456D" w:rsidRDefault="0095456D" w:rsidP="00AC3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6D" w:rsidRDefault="0095456D" w:rsidP="00AC3D4F">
      <w:r>
        <w:separator/>
      </w:r>
    </w:p>
  </w:footnote>
  <w:footnote w:type="continuationSeparator" w:id="0">
    <w:p w:rsidR="0095456D" w:rsidRDefault="0095456D" w:rsidP="00AC3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6D" w:rsidRDefault="0095456D">
    <w:pPr>
      <w:pStyle w:val="Header"/>
      <w:jc w:val="center"/>
    </w:pPr>
    <w:r>
      <w:t xml:space="preserve"> </w:t>
    </w:r>
  </w:p>
  <w:p w:rsidR="0095456D" w:rsidRDefault="009545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100"/>
    <w:rsid w:val="00010D6B"/>
    <w:rsid w:val="00016414"/>
    <w:rsid w:val="0006796A"/>
    <w:rsid w:val="0008724B"/>
    <w:rsid w:val="0019525E"/>
    <w:rsid w:val="00291E78"/>
    <w:rsid w:val="002A77EB"/>
    <w:rsid w:val="002F03F0"/>
    <w:rsid w:val="002F1806"/>
    <w:rsid w:val="002F7BC7"/>
    <w:rsid w:val="003261C6"/>
    <w:rsid w:val="00353D8F"/>
    <w:rsid w:val="003674FF"/>
    <w:rsid w:val="00391EA5"/>
    <w:rsid w:val="003B46C0"/>
    <w:rsid w:val="003F0242"/>
    <w:rsid w:val="004407DD"/>
    <w:rsid w:val="004833D1"/>
    <w:rsid w:val="004E3664"/>
    <w:rsid w:val="00501565"/>
    <w:rsid w:val="00530C5D"/>
    <w:rsid w:val="00557436"/>
    <w:rsid w:val="005A6100"/>
    <w:rsid w:val="005F146F"/>
    <w:rsid w:val="005F4073"/>
    <w:rsid w:val="006110B2"/>
    <w:rsid w:val="006155AF"/>
    <w:rsid w:val="006629A7"/>
    <w:rsid w:val="00691E22"/>
    <w:rsid w:val="006B4946"/>
    <w:rsid w:val="0070588F"/>
    <w:rsid w:val="007570D0"/>
    <w:rsid w:val="007C7F58"/>
    <w:rsid w:val="007F696C"/>
    <w:rsid w:val="00882310"/>
    <w:rsid w:val="008C1F4B"/>
    <w:rsid w:val="008C257E"/>
    <w:rsid w:val="00943D61"/>
    <w:rsid w:val="0095456D"/>
    <w:rsid w:val="0096100E"/>
    <w:rsid w:val="009D3948"/>
    <w:rsid w:val="009F2A3F"/>
    <w:rsid w:val="00A71181"/>
    <w:rsid w:val="00A747CB"/>
    <w:rsid w:val="00AC3D4F"/>
    <w:rsid w:val="00B3370A"/>
    <w:rsid w:val="00BD5EE4"/>
    <w:rsid w:val="00BE4197"/>
    <w:rsid w:val="00BF1BE6"/>
    <w:rsid w:val="00C96C9D"/>
    <w:rsid w:val="00CD3B7C"/>
    <w:rsid w:val="00D30236"/>
    <w:rsid w:val="00D4208B"/>
    <w:rsid w:val="00D81826"/>
    <w:rsid w:val="00DD6972"/>
    <w:rsid w:val="00DF6A45"/>
    <w:rsid w:val="00E06099"/>
    <w:rsid w:val="00E9205C"/>
    <w:rsid w:val="00ED459C"/>
    <w:rsid w:val="00F16974"/>
    <w:rsid w:val="00F578C2"/>
    <w:rsid w:val="00FC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77EB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0164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164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1641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AC3D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D4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C3D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D4F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C2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403</TotalTime>
  <Pages>4</Pages>
  <Words>990</Words>
  <Characters>5648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ОЖКХ</dc:creator>
  <cp:keywords/>
  <dc:description/>
  <cp:lastModifiedBy>сми229</cp:lastModifiedBy>
  <cp:revision>28</cp:revision>
  <cp:lastPrinted>2012-08-29T11:10:00Z</cp:lastPrinted>
  <dcterms:created xsi:type="dcterms:W3CDTF">2012-08-10T08:38:00Z</dcterms:created>
  <dcterms:modified xsi:type="dcterms:W3CDTF">2012-09-04T11:31:00Z</dcterms:modified>
</cp:coreProperties>
</file>